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 w:rsidR="000E7224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Pr="008E37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224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E7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0E7224" w:rsidRDefault="000F1497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224">
        <w:rPr>
          <w:rFonts w:ascii="Times New Roman" w:hAnsi="Times New Roman" w:cs="Times New Roman"/>
          <w:sz w:val="28"/>
          <w:szCs w:val="28"/>
        </w:rPr>
        <w:t>1.</w:t>
      </w:r>
      <w:r w:rsidR="008247D2" w:rsidRPr="000E7224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0E7224">
        <w:rPr>
          <w:rFonts w:ascii="Times New Roman" w:hAnsi="Times New Roman" w:cs="Times New Roman"/>
          <w:sz w:val="28"/>
          <w:szCs w:val="28"/>
        </w:rPr>
        <w:t>ы</w:t>
      </w:r>
      <w:r w:rsidR="000B08D9" w:rsidRPr="000E7224">
        <w:rPr>
          <w:rFonts w:ascii="Times New Roman" w:hAnsi="Times New Roman" w:cs="Times New Roman"/>
          <w:sz w:val="28"/>
          <w:szCs w:val="28"/>
        </w:rPr>
        <w:t>,</w:t>
      </w:r>
      <w:r w:rsidR="00126911" w:rsidRPr="000E7224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0E7224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0E7224">
        <w:rPr>
          <w:rFonts w:ascii="Times New Roman" w:hAnsi="Times New Roman" w:cs="Times New Roman"/>
          <w:sz w:val="28"/>
          <w:szCs w:val="28"/>
        </w:rPr>
        <w:t xml:space="preserve"> </w:t>
      </w:r>
      <w:r w:rsidRPr="000E7224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0E7224" w:rsidRDefault="009E2A2C" w:rsidP="000E7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7224">
        <w:rPr>
          <w:rFonts w:ascii="Times New Roman" w:eastAsiaTheme="minorHAnsi" w:hAnsi="Times New Roman"/>
          <w:sz w:val="28"/>
          <w:szCs w:val="28"/>
        </w:rPr>
        <w:t xml:space="preserve">- </w:t>
      </w:r>
      <w:r w:rsidR="000E7224" w:rsidRPr="000E7224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процедуру предоставления компенсационных мест субъектам предпринимательства, осуществляющим торговую деятельность в нестационарных торговых объектах в соответствии со Схемой размещения нестационарных торговых объектов на территории города Твери</w:t>
      </w:r>
      <w:r w:rsidR="00D41480" w:rsidRPr="000E7224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B86EED" w:rsidRDefault="0063411B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0D41AC" w:rsidRPr="001E3856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0D41AC" w:rsidRPr="008E3715">
        <w:rPr>
          <w:rFonts w:ascii="Times New Roman" w:hAnsi="Times New Roman" w:cs="Times New Roman"/>
          <w:sz w:val="28"/>
          <w:szCs w:val="28"/>
        </w:rPr>
        <w:t>«</w:t>
      </w:r>
      <w:r w:rsidR="0007209A">
        <w:rPr>
          <w:rFonts w:ascii="Times New Roman" w:hAnsi="Times New Roman" w:cs="Times New Roman"/>
          <w:sz w:val="28"/>
          <w:szCs w:val="28"/>
        </w:rPr>
        <w:t>«</w:t>
      </w:r>
      <w:r w:rsidR="0007209A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07209A" w:rsidRPr="00ED6B6A">
        <w:rPr>
          <w:rFonts w:ascii="Times New Roman" w:hAnsi="Times New Roman"/>
          <w:bCs/>
          <w:sz w:val="28"/>
          <w:szCs w:val="28"/>
        </w:rPr>
        <w:t>«</w:t>
      </w:r>
      <w:r w:rsidR="0007209A" w:rsidRPr="00ED6B6A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</w:t>
      </w:r>
      <w:proofErr w:type="gramStart"/>
      <w:r w:rsidR="0007209A" w:rsidRPr="00ED6B6A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07209A" w:rsidRPr="00ED6B6A">
        <w:rPr>
          <w:rFonts w:ascii="Times New Roman" w:hAnsi="Times New Roman"/>
          <w:sz w:val="28"/>
          <w:szCs w:val="28"/>
          <w:lang w:eastAsia="ru-RU"/>
        </w:rPr>
        <w:t xml:space="preserve"> территории города Твери</w:t>
      </w:r>
      <w:r w:rsidR="0007209A" w:rsidRPr="00ED6B6A">
        <w:rPr>
          <w:rFonts w:ascii="Times New Roman" w:hAnsi="Times New Roman"/>
          <w:bCs/>
          <w:sz w:val="28"/>
          <w:szCs w:val="28"/>
        </w:rPr>
        <w:t>»</w:t>
      </w:r>
      <w:r w:rsidR="000D41AC" w:rsidRPr="005143EA">
        <w:rPr>
          <w:rFonts w:ascii="Times New Roman" w:hAnsi="Times New Roman"/>
          <w:bCs/>
          <w:sz w:val="28"/>
          <w:szCs w:val="28"/>
        </w:rPr>
        <w:t>»</w:t>
      </w:r>
      <w:r w:rsidR="00A05FEF"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="00B8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0E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224" w:rsidRPr="000E7224">
        <w:rPr>
          <w:rFonts w:ascii="Times New Roman" w:hAnsi="Times New Roman" w:cs="Times New Roman"/>
          <w:sz w:val="28"/>
          <w:szCs w:val="28"/>
        </w:rPr>
        <w:t>определения оснований предоставления компенсационных мест субъектам предпринимательства, осуществляющим торговую деятельность на основании договоров, заключенных с департаментом экономического развития администрации города Твери и установления процедуры их предоставления</w:t>
      </w:r>
      <w:r w:rsidR="00B86EED">
        <w:rPr>
          <w:rFonts w:ascii="Times New Roman" w:hAnsi="Times New Roman"/>
          <w:sz w:val="28"/>
          <w:szCs w:val="28"/>
        </w:rPr>
        <w:t>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E7224" w:rsidRDefault="000D41AC" w:rsidP="000E7224">
      <w:pPr>
        <w:pStyle w:val="ConsPlusNonforma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Твери </w:t>
      </w:r>
      <w:r w:rsidR="00D41480">
        <w:rPr>
          <w:rFonts w:ascii="Times New Roman" w:hAnsi="Times New Roman" w:cs="Times New Roman"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D41480" w:rsidRPr="00ED6B6A">
        <w:rPr>
          <w:rFonts w:ascii="Times New Roman" w:hAnsi="Times New Roman"/>
          <w:bCs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D41480"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предлагается</w:t>
      </w:r>
      <w:r w:rsidR="000E7224">
        <w:rPr>
          <w:rFonts w:ascii="Times New Roman" w:hAnsi="Times New Roman"/>
          <w:bCs/>
          <w:sz w:val="28"/>
          <w:szCs w:val="28"/>
        </w:rPr>
        <w:t xml:space="preserve"> </w:t>
      </w:r>
      <w:r w:rsidR="000E7224" w:rsidRPr="000E722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0E7224" w:rsidRPr="000E7224">
        <w:rPr>
          <w:rFonts w:ascii="Times New Roman" w:hAnsi="Times New Roman" w:cs="Times New Roman"/>
          <w:sz w:val="28"/>
          <w:szCs w:val="28"/>
        </w:rPr>
        <w:t>Порядок в части определения оснований</w:t>
      </w:r>
      <w:proofErr w:type="gramEnd"/>
      <w:r w:rsidR="000E7224" w:rsidRPr="000E7224">
        <w:rPr>
          <w:rFonts w:ascii="Times New Roman" w:hAnsi="Times New Roman" w:cs="Times New Roman"/>
          <w:sz w:val="28"/>
          <w:szCs w:val="28"/>
        </w:rPr>
        <w:t xml:space="preserve"> предоставления компенсационных мест субъектам предпринимательства, осуществляющим торговую деятельность на основании </w:t>
      </w:r>
      <w:r w:rsidR="000E7224" w:rsidRPr="000E7224">
        <w:rPr>
          <w:rFonts w:ascii="Times New Roman" w:hAnsi="Times New Roman" w:cs="Times New Roman"/>
          <w:sz w:val="28"/>
          <w:szCs w:val="28"/>
        </w:rPr>
        <w:lastRenderedPageBreak/>
        <w:t>договоров, заключенных с департаментом экономического развития администрации города Твери и установления процедуры их предоставления</w:t>
      </w:r>
      <w:r w:rsidR="000E7224">
        <w:rPr>
          <w:rFonts w:ascii="Times New Roman" w:hAnsi="Times New Roman" w:cs="Times New Roman"/>
          <w:sz w:val="28"/>
          <w:szCs w:val="28"/>
        </w:rPr>
        <w:t>.</w:t>
      </w:r>
    </w:p>
    <w:p w:rsidR="002A18AF" w:rsidRPr="00F45525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0F1306">
        <w:rPr>
          <w:rFonts w:ascii="Times New Roman" w:hAnsi="Times New Roman"/>
          <w:sz w:val="28"/>
          <w:szCs w:val="28"/>
        </w:rPr>
        <w:t xml:space="preserve">с </w:t>
      </w:r>
      <w:r w:rsidR="002D6179">
        <w:rPr>
          <w:rFonts w:ascii="Times New Roman" w:hAnsi="Times New Roman"/>
          <w:sz w:val="28"/>
          <w:szCs w:val="28"/>
        </w:rPr>
        <w:t>17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2D6179">
        <w:rPr>
          <w:rFonts w:ascii="Times New Roman" w:hAnsi="Times New Roman"/>
          <w:sz w:val="28"/>
          <w:szCs w:val="28"/>
        </w:rPr>
        <w:t>декабря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 по </w:t>
      </w:r>
      <w:r w:rsidR="002D6179">
        <w:rPr>
          <w:rFonts w:ascii="Times New Roman" w:hAnsi="Times New Roman"/>
          <w:sz w:val="28"/>
          <w:szCs w:val="28"/>
        </w:rPr>
        <w:t>21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2D6179">
        <w:rPr>
          <w:rFonts w:ascii="Times New Roman" w:hAnsi="Times New Roman"/>
          <w:sz w:val="28"/>
          <w:szCs w:val="28"/>
        </w:rPr>
        <w:t>декабря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</w:t>
      </w:r>
      <w:r w:rsidR="00343F0A" w:rsidRPr="000F1306">
        <w:rPr>
          <w:rFonts w:ascii="Times New Roman" w:hAnsi="Times New Roman"/>
          <w:sz w:val="28"/>
          <w:szCs w:val="28"/>
        </w:rPr>
        <w:t>.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2D6179">
        <w:rPr>
          <w:rFonts w:ascii="Times New Roman" w:hAnsi="Times New Roman" w:cs="Times New Roman"/>
          <w:sz w:val="28"/>
          <w:szCs w:val="28"/>
        </w:rPr>
        <w:t>-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B25CCB" w:rsidRDefault="000F1306" w:rsidP="002D6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A2C">
        <w:rPr>
          <w:rFonts w:ascii="Times New Roman" w:eastAsiaTheme="minorHAnsi" w:hAnsi="Times New Roman"/>
          <w:sz w:val="28"/>
          <w:szCs w:val="28"/>
        </w:rPr>
        <w:t xml:space="preserve">- </w:t>
      </w:r>
      <w:r w:rsidR="002D6179" w:rsidRPr="000E7224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процедуру предоставления компенсационных мест субъектам предпринимательства, осуществляющим торговую деятельность в нестационарных торговых объектах в соответствии со Схемой размещения нестационарных торговых объектов на территории города Твери</w:t>
      </w:r>
      <w:r w:rsidR="000D41AC" w:rsidRPr="000D41A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</w:p>
    <w:p w:rsidR="0007209A" w:rsidRPr="00B86EE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2D6179">
        <w:rPr>
          <w:rFonts w:ascii="Times New Roman" w:hAnsi="Times New Roman"/>
          <w:sz w:val="28"/>
          <w:szCs w:val="28"/>
        </w:rPr>
        <w:t>наличие заявлений от субъектов предпринимательства о несогласии с предоставлением компенсационных мест, в условиях недостаточного урегулирования в действующей редакции Порядка процедуры их предоставления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061D8C">
        <w:rPr>
          <w:rFonts w:ascii="Times New Roman" w:hAnsi="Times New Roman"/>
          <w:sz w:val="28"/>
          <w:szCs w:val="28"/>
        </w:rPr>
        <w:t>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B86EED">
        <w:rPr>
          <w:rFonts w:ascii="Times New Roman" w:hAnsi="Times New Roman"/>
          <w:sz w:val="28"/>
          <w:szCs w:val="28"/>
          <w:lang w:eastAsia="ru-RU"/>
        </w:rPr>
        <w:t>П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>орядк</w:t>
      </w:r>
      <w:r w:rsidR="00B86EED">
        <w:rPr>
          <w:rFonts w:ascii="Times New Roman" w:hAnsi="Times New Roman"/>
          <w:sz w:val="28"/>
          <w:szCs w:val="28"/>
          <w:lang w:eastAsia="ru-RU"/>
        </w:rPr>
        <w:t>а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 w:rsidR="00B86EED" w:rsidRPr="00ED6B6A">
        <w:rPr>
          <w:rFonts w:ascii="Times New Roman" w:hAnsi="Times New Roman"/>
          <w:sz w:val="28"/>
          <w:szCs w:val="28"/>
        </w:rPr>
        <w:t>постановление</w:t>
      </w:r>
      <w:r w:rsidR="00B86EED">
        <w:rPr>
          <w:rFonts w:ascii="Times New Roman" w:hAnsi="Times New Roman"/>
          <w:sz w:val="28"/>
          <w:szCs w:val="28"/>
        </w:rPr>
        <w:t>м</w:t>
      </w:r>
      <w:r w:rsidR="00B86EED" w:rsidRPr="00ED6B6A">
        <w:rPr>
          <w:rFonts w:ascii="Times New Roman" w:hAnsi="Times New Roman"/>
          <w:sz w:val="28"/>
          <w:szCs w:val="28"/>
        </w:rPr>
        <w:t xml:space="preserve"> администрации города Твери от 15.05.2015 № 672 </w:t>
      </w:r>
      <w:r w:rsidR="005A7BD1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667C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7CE9">
              <w:rPr>
                <w:rFonts w:ascii="Times New Roman" w:hAnsi="Times New Roman"/>
                <w:sz w:val="20"/>
                <w:szCs w:val="20"/>
              </w:rPr>
              <w:t>О</w:t>
            </w:r>
            <w:r w:rsidR="002D6179" w:rsidRPr="002D6179">
              <w:rPr>
                <w:rFonts w:ascii="Times New Roman" w:hAnsi="Times New Roman"/>
                <w:sz w:val="20"/>
                <w:szCs w:val="20"/>
              </w:rPr>
              <w:t>пределени</w:t>
            </w:r>
            <w:r w:rsidR="00667CE9">
              <w:rPr>
                <w:rFonts w:ascii="Times New Roman" w:hAnsi="Times New Roman"/>
                <w:sz w:val="20"/>
                <w:szCs w:val="20"/>
              </w:rPr>
              <w:t>е</w:t>
            </w:r>
            <w:r w:rsidR="002D6179" w:rsidRPr="002D6179">
              <w:rPr>
                <w:rFonts w:ascii="Times New Roman" w:hAnsi="Times New Roman"/>
                <w:sz w:val="20"/>
                <w:szCs w:val="20"/>
              </w:rPr>
              <w:t xml:space="preserve"> оснований предоставления компенсационных мест субъектам предпринимательства, осуществляющим торговую деятельность на основании договоров, заключенных с департаментом экономического развития администрации города Твери и установления процедуры их предоставления</w:t>
            </w:r>
            <w:r w:rsidR="00B86EED" w:rsidRPr="002D6179">
              <w:rPr>
                <w:rFonts w:ascii="Times New Roman" w:hAnsi="Times New Roman"/>
                <w:sz w:val="20"/>
                <w:szCs w:val="20"/>
              </w:rPr>
              <w:t>.</w:t>
            </w:r>
            <w:r w:rsidR="005A7BD1"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  <w:r w:rsidR="002D6179">
              <w:rPr>
                <w:rFonts w:ascii="Times New Roman" w:hAnsi="Times New Roman" w:cs="Times New Roman"/>
                <w:sz w:val="22"/>
                <w:szCs w:val="22"/>
              </w:rPr>
              <w:t xml:space="preserve"> при условии возникновения оснований для предоставления компенсационных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>
        <w:rPr>
          <w:rFonts w:ascii="Times New Roman" w:hAnsi="Times New Roman" w:cs="Times New Roman"/>
          <w:sz w:val="28"/>
          <w:szCs w:val="28"/>
        </w:rPr>
        <w:t>;</w:t>
      </w:r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ED6B6A"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от 15.05.2015 № 672 </w:t>
      </w:r>
      <w:r w:rsidR="00B86EED" w:rsidRPr="00ED6B6A">
        <w:rPr>
          <w:rFonts w:ascii="Times New Roman" w:hAnsi="Times New Roman"/>
          <w:bCs/>
          <w:sz w:val="28"/>
          <w:szCs w:val="28"/>
        </w:rPr>
        <w:t>«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ED6B6A">
        <w:rPr>
          <w:rFonts w:ascii="Times New Roman" w:hAnsi="Times New Roman"/>
          <w:bCs/>
          <w:sz w:val="28"/>
          <w:szCs w:val="28"/>
        </w:rPr>
        <w:t>»</w:t>
      </w:r>
      <w:r w:rsidR="00094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E138D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7CE9">
              <w:rPr>
                <w:rFonts w:ascii="Times New Roman" w:hAnsi="Times New Roman"/>
                <w:sz w:val="20"/>
                <w:szCs w:val="20"/>
              </w:rPr>
              <w:t>О</w:t>
            </w:r>
            <w:r w:rsidR="00667CE9" w:rsidRPr="002D6179">
              <w:rPr>
                <w:rFonts w:ascii="Times New Roman" w:hAnsi="Times New Roman"/>
                <w:sz w:val="20"/>
                <w:szCs w:val="20"/>
              </w:rPr>
              <w:t>пределени</w:t>
            </w:r>
            <w:r w:rsidR="00667CE9">
              <w:rPr>
                <w:rFonts w:ascii="Times New Roman" w:hAnsi="Times New Roman"/>
                <w:sz w:val="20"/>
                <w:szCs w:val="20"/>
              </w:rPr>
              <w:t>е</w:t>
            </w:r>
            <w:r w:rsidR="00667CE9" w:rsidRPr="002D6179">
              <w:rPr>
                <w:rFonts w:ascii="Times New Roman" w:hAnsi="Times New Roman"/>
                <w:sz w:val="20"/>
                <w:szCs w:val="20"/>
              </w:rPr>
              <w:t xml:space="preserve"> оснований предоставления компенсационных мест субъектам предпринимательства, </w:t>
            </w:r>
            <w:r w:rsidR="00667CE9" w:rsidRPr="002D6179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осуществляющим торговую деятельность на основании договоров, заключенных с департаментом экономического развития администрации города Твери и установления процедуры их предоставления</w:t>
            </w:r>
            <w:r w:rsidRPr="00B86EED">
              <w:rPr>
                <w:rFonts w:ascii="Times New Roman" w:hAnsi="Times New Roman"/>
              </w:rPr>
              <w:t>.</w:t>
            </w:r>
            <w:r w:rsidR="0073653B" w:rsidRPr="005A7BD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21A38" w:rsidRDefault="000F1497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="00667CE9"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компенсационных мест субъектам предпринимательства, осуществляющим торговую деятельность на основании договоров, заключенных с департаментом экономического развития администрации города Твери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67CE9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предлагаемым правовым регулированием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изменится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отсутствует</w:t>
            </w:r>
          </w:p>
        </w:tc>
      </w:tr>
      <w:tr w:rsidR="000F1497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 Виды расходов (возможных поступлений)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Количественная оценка расходов и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67CE9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667CE9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соблюдение процедуры предоставления компенсационных мест </w:t>
            </w:r>
            <w:r w:rsidR="00F3267F">
              <w:rPr>
                <w:rFonts w:ascii="Times New Roman" w:hAnsi="Times New Roman" w:cs="Times New Roman"/>
                <w:sz w:val="24"/>
                <w:szCs w:val="24"/>
              </w:rPr>
              <w:t>(пункты 1.2, 1.3, 1.5, 1.6 проекта правового регулирования)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667CE9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соблюдение процедуры предоставления компенсационных мест</w:t>
            </w:r>
            <w:r w:rsidR="00F3267F">
              <w:rPr>
                <w:rFonts w:ascii="Times New Roman" w:hAnsi="Times New Roman" w:cs="Times New Roman"/>
                <w:sz w:val="24"/>
                <w:szCs w:val="24"/>
              </w:rPr>
              <w:t xml:space="preserve"> (пункты 1.2, 1.3, 1.5, 1.6 проекта правового регулирования)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BE7F06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ED6B6A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ED6B6A">
        <w:rPr>
          <w:rFonts w:ascii="Times New Roman" w:hAnsi="Times New Roman"/>
          <w:bCs/>
          <w:sz w:val="28"/>
          <w:szCs w:val="28"/>
        </w:rPr>
        <w:t>«</w:t>
      </w:r>
      <w:r w:rsidR="00BE7F06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ED6B6A">
        <w:rPr>
          <w:rFonts w:ascii="Times New Roman" w:hAnsi="Times New Roman"/>
          <w:bCs/>
          <w:sz w:val="28"/>
          <w:szCs w:val="28"/>
        </w:rPr>
        <w:t>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E74B66" w:rsidRPr="002D2350" w:rsidRDefault="00F3267F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Твери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устанавливаются </w:t>
      </w:r>
      <w:r w:rsidRPr="000E7224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я</w:t>
      </w:r>
      <w:r w:rsidRPr="000E7224">
        <w:rPr>
          <w:rFonts w:ascii="Times New Roman" w:hAnsi="Times New Roman"/>
          <w:sz w:val="28"/>
          <w:szCs w:val="28"/>
        </w:rPr>
        <w:t xml:space="preserve"> предоставления компенсационных мест </w:t>
      </w:r>
      <w:r w:rsidRPr="000E7224">
        <w:rPr>
          <w:rFonts w:ascii="Times New Roman" w:hAnsi="Times New Roman"/>
          <w:sz w:val="28"/>
          <w:szCs w:val="28"/>
        </w:rPr>
        <w:lastRenderedPageBreak/>
        <w:t>субъектам предпринимательства, осуществляющим торговую</w:t>
      </w:r>
      <w:proofErr w:type="gramEnd"/>
      <w:r w:rsidRPr="000E7224">
        <w:rPr>
          <w:rFonts w:ascii="Times New Roman" w:hAnsi="Times New Roman"/>
          <w:sz w:val="28"/>
          <w:szCs w:val="28"/>
        </w:rPr>
        <w:t xml:space="preserve"> деятельность на основании договоров, заключенных с департаментом экономического развития 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0E7224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а</w:t>
      </w:r>
      <w:r w:rsidRPr="000E7224">
        <w:rPr>
          <w:rFonts w:ascii="Times New Roman" w:hAnsi="Times New Roman"/>
          <w:sz w:val="28"/>
          <w:szCs w:val="28"/>
        </w:rPr>
        <w:t xml:space="preserve"> их предоставления</w:t>
      </w:r>
      <w:r w:rsidR="000C4A28" w:rsidRPr="002D2350"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F3267F">
        <w:rPr>
          <w:rFonts w:ascii="Times New Roman" w:hAnsi="Times New Roman" w:cs="Times New Roman"/>
          <w:sz w:val="28"/>
          <w:szCs w:val="28"/>
        </w:rPr>
        <w:t>январь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</w:t>
      </w:r>
      <w:r w:rsidR="00F3267F">
        <w:rPr>
          <w:rFonts w:ascii="Times New Roman" w:hAnsi="Times New Roman" w:cs="Times New Roman"/>
          <w:sz w:val="28"/>
          <w:szCs w:val="28"/>
        </w:rPr>
        <w:t>9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D77ADA">
        <w:rPr>
          <w:rFonts w:ascii="Times New Roman" w:hAnsi="Times New Roman" w:cs="Times New Roman"/>
          <w:sz w:val="28"/>
          <w:szCs w:val="28"/>
        </w:rPr>
        <w:t>17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77ADA">
        <w:rPr>
          <w:rFonts w:ascii="Times New Roman" w:hAnsi="Times New Roman" w:cs="Times New Roman"/>
          <w:sz w:val="28"/>
          <w:szCs w:val="28"/>
        </w:rPr>
        <w:t>декабря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D77ADA">
        <w:rPr>
          <w:rFonts w:ascii="Times New Roman" w:hAnsi="Times New Roman" w:cs="Times New Roman"/>
          <w:sz w:val="28"/>
          <w:szCs w:val="28"/>
        </w:rPr>
        <w:t>21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77ADA">
        <w:rPr>
          <w:rFonts w:ascii="Times New Roman" w:hAnsi="Times New Roman" w:cs="Times New Roman"/>
          <w:sz w:val="28"/>
          <w:szCs w:val="28"/>
        </w:rPr>
        <w:t>декабря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>
        <w:rPr>
          <w:rFonts w:ascii="Times New Roman" w:hAnsi="Times New Roman" w:cs="Times New Roman"/>
          <w:sz w:val="28"/>
          <w:szCs w:val="28"/>
        </w:rPr>
        <w:t>замечания и предложения поступили от 1 субъекта предпринимательства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D77ADA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F2" w:rsidRDefault="007E60F2" w:rsidP="002D6514">
      <w:pPr>
        <w:spacing w:after="0" w:line="240" w:lineRule="auto"/>
      </w:pPr>
      <w:r>
        <w:separator/>
      </w:r>
    </w:p>
  </w:endnote>
  <w:endnote w:type="continuationSeparator" w:id="0">
    <w:p w:rsidR="007E60F2" w:rsidRDefault="007E60F2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F2" w:rsidRDefault="007E60F2" w:rsidP="002D6514">
      <w:pPr>
        <w:spacing w:after="0" w:line="240" w:lineRule="auto"/>
      </w:pPr>
      <w:r>
        <w:separator/>
      </w:r>
    </w:p>
  </w:footnote>
  <w:footnote w:type="continuationSeparator" w:id="0">
    <w:p w:rsidR="007E60F2" w:rsidRDefault="007E60F2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38">
          <w:rPr>
            <w:noProof/>
          </w:rPr>
          <w:t>6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F0A"/>
    <w:rsid w:val="00366D0F"/>
    <w:rsid w:val="00380516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C1301"/>
    <w:rsid w:val="007C5127"/>
    <w:rsid w:val="007E34A5"/>
    <w:rsid w:val="007E60F2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267F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82D8-DC09-43C2-B179-A988543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22</cp:revision>
  <cp:lastPrinted>2019-01-14T13:40:00Z</cp:lastPrinted>
  <dcterms:created xsi:type="dcterms:W3CDTF">2017-12-22T12:30:00Z</dcterms:created>
  <dcterms:modified xsi:type="dcterms:W3CDTF">2019-01-14T14:03:00Z</dcterms:modified>
</cp:coreProperties>
</file>